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A4" w:rsidRPr="00641435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641435">
        <w:rPr>
          <w:color w:val="111111"/>
          <w:sz w:val="28"/>
          <w:szCs w:val="28"/>
        </w:rPr>
        <w:t>Муниципальное автономное учреждение дополнительного образования</w:t>
      </w:r>
    </w:p>
    <w:p w:rsidR="00821EA4" w:rsidRPr="00641435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641435">
        <w:rPr>
          <w:color w:val="111111"/>
          <w:sz w:val="28"/>
          <w:szCs w:val="28"/>
        </w:rPr>
        <w:t>Центр дополнительного образования</w:t>
      </w:r>
    </w:p>
    <w:p w:rsidR="00821EA4" w:rsidRPr="00641435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32"/>
          <w:szCs w:val="32"/>
        </w:rPr>
      </w:pPr>
      <w:r>
        <w:rPr>
          <w:rFonts w:ascii="Times New Roman" w:hAnsi="Times New Roman" w:cs="Times New Roman"/>
          <w:b/>
          <w:color w:val="111111"/>
          <w:sz w:val="32"/>
          <w:szCs w:val="32"/>
        </w:rPr>
        <w:t xml:space="preserve">Сценарий  </w:t>
      </w:r>
      <w:proofErr w:type="spellStart"/>
      <w:r>
        <w:rPr>
          <w:rFonts w:ascii="Times New Roman" w:hAnsi="Times New Roman" w:cs="Times New Roman"/>
          <w:b/>
          <w:color w:val="111111"/>
          <w:sz w:val="32"/>
          <w:szCs w:val="32"/>
        </w:rPr>
        <w:t>к</w:t>
      </w:r>
      <w:r w:rsidRPr="00821EA4">
        <w:rPr>
          <w:rFonts w:ascii="Times New Roman" w:hAnsi="Times New Roman" w:cs="Times New Roman"/>
          <w:b/>
          <w:color w:val="111111"/>
          <w:sz w:val="32"/>
          <w:szCs w:val="32"/>
        </w:rPr>
        <w:t>вест</w:t>
      </w:r>
      <w:r>
        <w:rPr>
          <w:rFonts w:ascii="Times New Roman" w:hAnsi="Times New Roman" w:cs="Times New Roman"/>
          <w:b/>
          <w:color w:val="111111"/>
          <w:sz w:val="32"/>
          <w:szCs w:val="32"/>
        </w:rPr>
        <w:t>а</w:t>
      </w:r>
      <w:proofErr w:type="spellEnd"/>
      <w:r w:rsidRPr="00821EA4">
        <w:rPr>
          <w:rFonts w:ascii="Times New Roman" w:hAnsi="Times New Roman" w:cs="Times New Roman"/>
          <w:b/>
          <w:color w:val="111111"/>
          <w:sz w:val="32"/>
          <w:szCs w:val="32"/>
        </w:rPr>
        <w:t xml:space="preserve"> </w:t>
      </w:r>
    </w:p>
    <w:p w:rsidR="00821EA4" w:rsidRPr="00821EA4" w:rsidRDefault="00821EA4" w:rsidP="00821EA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1EA4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 xml:space="preserve"> По страницам Великой Отечественной </w:t>
      </w:r>
      <w:r w:rsidRPr="00821EA4">
        <w:rPr>
          <w:rFonts w:ascii="Times New Roman" w:hAnsi="Times New Roman" w:cs="Times New Roman"/>
          <w:b/>
          <w:sz w:val="32"/>
          <w:szCs w:val="32"/>
        </w:rPr>
        <w:t xml:space="preserve"> войны», </w:t>
      </w:r>
    </w:p>
    <w:p w:rsidR="00821EA4" w:rsidRPr="00821EA4" w:rsidRDefault="00821EA4" w:rsidP="00821EA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проводимого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821EA4">
        <w:rPr>
          <w:rFonts w:ascii="Times New Roman" w:hAnsi="Times New Roman" w:cs="Times New Roman"/>
          <w:b/>
          <w:sz w:val="32"/>
          <w:szCs w:val="32"/>
        </w:rPr>
        <w:t>в рамках праздничных мероприятий,</w:t>
      </w:r>
    </w:p>
    <w:p w:rsidR="00821EA4" w:rsidRPr="00821EA4" w:rsidRDefault="00821EA4" w:rsidP="00821EA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21EA4">
        <w:rPr>
          <w:rFonts w:ascii="Times New Roman" w:hAnsi="Times New Roman" w:cs="Times New Roman"/>
          <w:b/>
          <w:sz w:val="32"/>
          <w:szCs w:val="32"/>
        </w:rPr>
        <w:t>посвященных</w:t>
      </w:r>
      <w:proofErr w:type="gramEnd"/>
      <w:r w:rsidRPr="00821EA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празднику Великой Победы</w:t>
      </w:r>
      <w:r w:rsidRPr="00821EA4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821EA4" w:rsidRPr="00821EA4" w:rsidRDefault="00821EA4" w:rsidP="00821EA4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32"/>
          <w:szCs w:val="32"/>
        </w:rPr>
      </w:pPr>
      <w:r w:rsidRPr="00821EA4">
        <w:rPr>
          <w:b/>
          <w:color w:val="111111"/>
          <w:sz w:val="32"/>
          <w:szCs w:val="32"/>
        </w:rPr>
        <w:t xml:space="preserve"> </w:t>
      </w: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ind w:firstLine="357"/>
        <w:jc w:val="center"/>
        <w:rPr>
          <w:b/>
          <w:color w:val="11111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Pr="00641435" w:rsidRDefault="00821EA4" w:rsidP="00821EA4">
      <w:pPr>
        <w:pStyle w:val="a5"/>
        <w:shd w:val="clear" w:color="auto" w:fill="FFFFFF"/>
        <w:spacing w:beforeAutospacing="0" w:after="0" w:afterAutospacing="0"/>
        <w:ind w:firstLine="4820"/>
        <w:textAlignment w:val="baseline"/>
        <w:rPr>
          <w:color w:val="000000" w:themeColor="text1"/>
          <w:sz w:val="28"/>
          <w:szCs w:val="28"/>
        </w:rPr>
      </w:pPr>
      <w:r w:rsidRPr="00641435">
        <w:rPr>
          <w:color w:val="000000" w:themeColor="text1"/>
          <w:sz w:val="28"/>
          <w:szCs w:val="28"/>
        </w:rPr>
        <w:t xml:space="preserve">Автор: </w:t>
      </w:r>
      <w:proofErr w:type="spellStart"/>
      <w:r w:rsidRPr="00641435">
        <w:rPr>
          <w:color w:val="000000" w:themeColor="text1"/>
          <w:sz w:val="28"/>
          <w:szCs w:val="28"/>
        </w:rPr>
        <w:t>Тагаева</w:t>
      </w:r>
      <w:proofErr w:type="spellEnd"/>
      <w:r w:rsidRPr="00641435">
        <w:rPr>
          <w:color w:val="000000" w:themeColor="text1"/>
          <w:sz w:val="28"/>
          <w:szCs w:val="28"/>
        </w:rPr>
        <w:t xml:space="preserve"> Светлана </w:t>
      </w:r>
      <w:proofErr w:type="spellStart"/>
      <w:r w:rsidRPr="00641435">
        <w:rPr>
          <w:color w:val="000000" w:themeColor="text1"/>
          <w:sz w:val="28"/>
          <w:szCs w:val="28"/>
        </w:rPr>
        <w:t>Бегмуратовна</w:t>
      </w:r>
      <w:proofErr w:type="spellEnd"/>
      <w:r w:rsidRPr="00641435">
        <w:rPr>
          <w:color w:val="000000" w:themeColor="text1"/>
          <w:sz w:val="28"/>
          <w:szCs w:val="28"/>
        </w:rPr>
        <w:t>,</w:t>
      </w:r>
    </w:p>
    <w:p w:rsidR="00821EA4" w:rsidRPr="00641435" w:rsidRDefault="00821EA4" w:rsidP="00821EA4">
      <w:pPr>
        <w:pStyle w:val="a5"/>
        <w:shd w:val="clear" w:color="auto" w:fill="FFFFFF"/>
        <w:spacing w:beforeAutospacing="0" w:after="0" w:afterAutospacing="0"/>
        <w:ind w:left="1560" w:firstLine="326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</w:t>
      </w:r>
      <w:r w:rsidRPr="00641435">
        <w:rPr>
          <w:color w:val="000000" w:themeColor="text1"/>
          <w:sz w:val="28"/>
          <w:szCs w:val="28"/>
        </w:rPr>
        <w:t>едагог дополнительного образования,</w:t>
      </w:r>
    </w:p>
    <w:p w:rsidR="00821EA4" w:rsidRPr="00641435" w:rsidRDefault="00821EA4" w:rsidP="00821EA4">
      <w:pPr>
        <w:pStyle w:val="a5"/>
        <w:shd w:val="clear" w:color="auto" w:fill="FFFFFF"/>
        <w:spacing w:beforeAutospacing="0" w:after="0" w:afterAutospacing="0"/>
        <w:ind w:firstLine="482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в</w:t>
      </w:r>
      <w:r w:rsidRPr="00641435">
        <w:rPr>
          <w:color w:val="000000" w:themeColor="text1"/>
          <w:sz w:val="28"/>
          <w:szCs w:val="28"/>
        </w:rPr>
        <w:t>ысшая квалификационная категория</w:t>
      </w:r>
    </w:p>
    <w:p w:rsidR="00821EA4" w:rsidRPr="00641435" w:rsidRDefault="00821EA4" w:rsidP="00821EA4">
      <w:pPr>
        <w:pStyle w:val="a5"/>
        <w:shd w:val="clear" w:color="auto" w:fill="FFFFFF"/>
        <w:spacing w:beforeAutospacing="0" w:after="0" w:afterAutospacing="0"/>
        <w:ind w:firstLine="4111"/>
        <w:jc w:val="both"/>
        <w:textAlignment w:val="baseline"/>
        <w:rPr>
          <w:color w:val="000000" w:themeColor="text1"/>
          <w:sz w:val="28"/>
          <w:szCs w:val="28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both"/>
        <w:textAlignment w:val="baseline"/>
        <w:rPr>
          <w:b/>
          <w:color w:val="000000" w:themeColor="text1"/>
        </w:rPr>
      </w:pPr>
    </w:p>
    <w:p w:rsidR="00821EA4" w:rsidRDefault="00821EA4" w:rsidP="00821EA4">
      <w:pPr>
        <w:pStyle w:val="a5"/>
        <w:shd w:val="clear" w:color="auto" w:fill="FFFFFF"/>
        <w:spacing w:beforeAutospacing="0" w:after="0" w:afterAutospacing="0"/>
        <w:jc w:val="both"/>
        <w:textAlignment w:val="baseline"/>
        <w:rPr>
          <w:b/>
          <w:color w:val="000000" w:themeColor="text1"/>
        </w:rPr>
      </w:pPr>
    </w:p>
    <w:p w:rsidR="00821EA4" w:rsidRPr="00221757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221757">
        <w:rPr>
          <w:b/>
          <w:color w:val="000000" w:themeColor="text1"/>
          <w:sz w:val="28"/>
          <w:szCs w:val="28"/>
        </w:rPr>
        <w:t>г. Сухой Лог</w:t>
      </w:r>
    </w:p>
    <w:p w:rsidR="00821EA4" w:rsidRPr="00221757" w:rsidRDefault="00821EA4" w:rsidP="00821EA4">
      <w:pPr>
        <w:pStyle w:val="a5"/>
        <w:shd w:val="clear" w:color="auto" w:fill="FFFFFF"/>
        <w:spacing w:beforeAutospacing="0" w:after="0" w:afterAutospacing="0"/>
        <w:ind w:firstLine="709"/>
        <w:jc w:val="center"/>
        <w:textAlignment w:val="baseline"/>
        <w:rPr>
          <w:b/>
          <w:color w:val="000000" w:themeColor="text1"/>
          <w:sz w:val="28"/>
          <w:szCs w:val="28"/>
        </w:rPr>
      </w:pPr>
      <w:r w:rsidRPr="00221757">
        <w:rPr>
          <w:b/>
          <w:color w:val="000000" w:themeColor="text1"/>
          <w:sz w:val="28"/>
          <w:szCs w:val="28"/>
        </w:rPr>
        <w:t>2020</w:t>
      </w:r>
    </w:p>
    <w:p w:rsidR="00821EA4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EA4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EA4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EA4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EA4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EA4" w:rsidRPr="0064705F" w:rsidRDefault="00821EA4" w:rsidP="00821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821EA4" w:rsidRDefault="00821EA4" w:rsidP="00821E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7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авторе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tbl>
      <w:tblPr>
        <w:tblStyle w:val="a4"/>
        <w:tblW w:w="0" w:type="auto"/>
        <w:tblLook w:val="04A0"/>
      </w:tblPr>
      <w:tblGrid>
        <w:gridCol w:w="4802"/>
        <w:gridCol w:w="5053"/>
      </w:tblGrid>
      <w:tr w:rsidR="00821EA4" w:rsidTr="004A32FF">
        <w:tc>
          <w:tcPr>
            <w:tcW w:w="5281" w:type="dxa"/>
          </w:tcPr>
          <w:p w:rsidR="00821EA4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(полностью)</w:t>
            </w:r>
          </w:p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Тагаева</w:t>
            </w:r>
            <w:proofErr w:type="spellEnd"/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Светлана </w:t>
            </w:r>
            <w:proofErr w:type="spellStart"/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Бегмуратовна</w:t>
            </w:r>
            <w:proofErr w:type="spellEnd"/>
          </w:p>
        </w:tc>
      </w:tr>
      <w:tr w:rsidR="00821EA4" w:rsidTr="004A32FF">
        <w:tc>
          <w:tcPr>
            <w:tcW w:w="5281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282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автономное учреждение </w:t>
            </w:r>
            <w:proofErr w:type="gramStart"/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дополнительного</w:t>
            </w:r>
            <w:proofErr w:type="gramEnd"/>
          </w:p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Центр дополнительного образования</w:t>
            </w:r>
          </w:p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1EA4" w:rsidTr="004A32FF">
        <w:tc>
          <w:tcPr>
            <w:tcW w:w="5281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  <w:p w:rsidR="00821EA4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дополнительного образования</w:t>
            </w:r>
          </w:p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1EA4" w:rsidTr="004A32FF">
        <w:tc>
          <w:tcPr>
            <w:tcW w:w="5281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47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21EA4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2" w:type="dxa"/>
          </w:tcPr>
          <w:p w:rsidR="00821EA4" w:rsidRPr="0064705F" w:rsidRDefault="00821EA4" w:rsidP="004A32F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svetatagaeva2605@yandex.ru</w:t>
            </w:r>
          </w:p>
        </w:tc>
      </w:tr>
    </w:tbl>
    <w:p w:rsidR="00821EA4" w:rsidRPr="0064705F" w:rsidRDefault="00821EA4" w:rsidP="00821EA4">
      <w:pPr>
        <w:pStyle w:val="a5"/>
        <w:shd w:val="clear" w:color="auto" w:fill="FFFFFF"/>
        <w:spacing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en-US"/>
        </w:rPr>
      </w:pPr>
    </w:p>
    <w:p w:rsidR="00821EA4" w:rsidRDefault="00821EA4" w:rsidP="00821EA4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c0"/>
          <w:sz w:val="28"/>
          <w:szCs w:val="28"/>
        </w:rPr>
      </w:pPr>
    </w:p>
    <w:p w:rsidR="00F84C24" w:rsidRPr="00F84C24" w:rsidRDefault="00F84C24" w:rsidP="00F84C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84C24">
        <w:rPr>
          <w:rFonts w:ascii="Times New Roman" w:hAnsi="Times New Roman" w:cs="Times New Roman"/>
        </w:rPr>
        <w:t>Только тот н</w:t>
      </w:r>
      <w:r>
        <w:rPr>
          <w:rFonts w:ascii="Times New Roman" w:hAnsi="Times New Roman" w:cs="Times New Roman"/>
        </w:rPr>
        <w:t>арод, который чтит своих героев,</w:t>
      </w:r>
      <w:r w:rsidR="00821E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</w:t>
      </w:r>
      <w:r w:rsidRPr="00F84C24">
        <w:rPr>
          <w:rFonts w:ascii="Times New Roman" w:hAnsi="Times New Roman" w:cs="Times New Roman"/>
        </w:rPr>
        <w:t xml:space="preserve">ожет считаться великим. </w:t>
      </w:r>
    </w:p>
    <w:p w:rsidR="00F84C24" w:rsidRDefault="00F84C24" w:rsidP="00F84C24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F84C24">
        <w:rPr>
          <w:rFonts w:ascii="Times New Roman" w:hAnsi="Times New Roman" w:cs="Times New Roman"/>
        </w:rPr>
        <w:t>Маршал Советского Союза К.К. Рокоссовский</w:t>
      </w:r>
      <w:r w:rsidRPr="00F84C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F84C24" w:rsidRDefault="00394C50" w:rsidP="00D368B5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D368B5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</w:p>
    <w:p w:rsidR="00D368B5" w:rsidRPr="00D368B5" w:rsidRDefault="003254EF" w:rsidP="00D368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368B5">
        <w:rPr>
          <w:rFonts w:ascii="Times New Roman" w:hAnsi="Times New Roman" w:cs="Times New Roman"/>
        </w:rPr>
        <w:t xml:space="preserve">Всякая благородная личность осознает свое кровное родство, </w:t>
      </w:r>
    </w:p>
    <w:p w:rsidR="003254EF" w:rsidRDefault="003254EF" w:rsidP="00D368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368B5">
        <w:rPr>
          <w:rFonts w:ascii="Times New Roman" w:hAnsi="Times New Roman" w:cs="Times New Roman"/>
        </w:rPr>
        <w:t>сво</w:t>
      </w:r>
      <w:r w:rsidR="00F84C24">
        <w:rPr>
          <w:rFonts w:ascii="Times New Roman" w:hAnsi="Times New Roman" w:cs="Times New Roman"/>
        </w:rPr>
        <w:t>и кровные связи с отечеством. В.</w:t>
      </w:r>
      <w:r w:rsidRPr="00D368B5">
        <w:rPr>
          <w:rFonts w:ascii="Times New Roman" w:hAnsi="Times New Roman" w:cs="Times New Roman"/>
        </w:rPr>
        <w:t>Г</w:t>
      </w:r>
      <w:r w:rsidR="00F84C24">
        <w:rPr>
          <w:rFonts w:ascii="Times New Roman" w:hAnsi="Times New Roman" w:cs="Times New Roman"/>
        </w:rPr>
        <w:t>.</w:t>
      </w:r>
      <w:r w:rsidRPr="00D368B5">
        <w:rPr>
          <w:rFonts w:ascii="Times New Roman" w:hAnsi="Times New Roman" w:cs="Times New Roman"/>
        </w:rPr>
        <w:t xml:space="preserve"> Белинский.</w:t>
      </w:r>
    </w:p>
    <w:p w:rsidR="00D368B5" w:rsidRPr="00D368B5" w:rsidRDefault="00D368B5" w:rsidP="00D368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971" w:rsidRDefault="000E2971" w:rsidP="000E2971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821EA4">
        <w:rPr>
          <w:rFonts w:ascii="Times New Roman" w:hAnsi="Times New Roman" w:cs="Times New Roman"/>
          <w:b/>
          <w:sz w:val="28"/>
          <w:szCs w:val="28"/>
        </w:rPr>
        <w:t xml:space="preserve">:  </w:t>
      </w:r>
      <w:proofErr w:type="gramStart"/>
      <w:r w:rsidR="00821EA4" w:rsidRPr="00821EA4">
        <w:rPr>
          <w:rFonts w:ascii="Times New Roman" w:hAnsi="Times New Roman" w:cs="Times New Roman"/>
          <w:sz w:val="28"/>
          <w:szCs w:val="28"/>
        </w:rPr>
        <w:t xml:space="preserve">Интерактивный </w:t>
      </w:r>
      <w:proofErr w:type="spellStart"/>
      <w:r w:rsidR="00821EA4" w:rsidRPr="00821EA4">
        <w:rPr>
          <w:rFonts w:ascii="Times New Roman" w:hAnsi="Times New Roman" w:cs="Times New Roman"/>
          <w:sz w:val="28"/>
          <w:szCs w:val="28"/>
        </w:rPr>
        <w:t>к</w:t>
      </w:r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</w:t>
      </w:r>
      <w:proofErr w:type="spellEnd"/>
      <w:r w:rsid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один из самый распространенных методов работы с подростками.</w:t>
      </w:r>
      <w:proofErr w:type="gramEnd"/>
      <w:r w:rsid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Применяя  игровые  технологии, мы  способствуем развитию </w:t>
      </w:r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чувства патриотизма и гражданственности, как важнейших духовно-нравственных и социальных ценностей</w:t>
      </w:r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Этот </w:t>
      </w:r>
      <w:proofErr w:type="spellStart"/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коллективная игра, благодаря которой каждый обучающийся сможет проявить активность, знания и творчество, а её зрелищность и доступность предполагают ряд больших возможностей как в воспитании обучающихся, так и в организации их досуга. </w:t>
      </w:r>
      <w:proofErr w:type="gramStart"/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разработка может быть использована классными руководителями, воспитателями, педагогами-организаторами в проведении праздника, посвящённого Дню Победы, с обучающимися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17 </w:t>
      </w:r>
      <w:r w:rsidR="00821EA4"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лет.</w:t>
      </w:r>
      <w:r w:rsidR="00821EA4" w:rsidRPr="00821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End"/>
    </w:p>
    <w:p w:rsidR="00D368B5" w:rsidRPr="00821EA4" w:rsidRDefault="00D368B5" w:rsidP="000E2971">
      <w:pPr>
        <w:rPr>
          <w:rFonts w:ascii="Times New Roman" w:hAnsi="Times New Roman" w:cs="Times New Roman"/>
          <w:sz w:val="28"/>
          <w:szCs w:val="28"/>
        </w:rPr>
      </w:pPr>
      <w:r w:rsidRPr="00821EA4">
        <w:rPr>
          <w:rFonts w:ascii="Times New Roman" w:hAnsi="Times New Roman" w:cs="Times New Roman"/>
          <w:b/>
          <w:sz w:val="28"/>
          <w:szCs w:val="28"/>
        </w:rPr>
        <w:t>Цель:</w:t>
      </w:r>
      <w:r w:rsidRPr="00821EA4">
        <w:rPr>
          <w:rFonts w:ascii="Times New Roman" w:hAnsi="Times New Roman" w:cs="Times New Roman"/>
          <w:sz w:val="28"/>
          <w:szCs w:val="28"/>
        </w:rPr>
        <w:t xml:space="preserve">  создание условий для  повышения уровня духовно-нравственного и патриотического воспитания учащихся Центра;                                                                                                             </w:t>
      </w:r>
    </w:p>
    <w:p w:rsidR="00D368B5" w:rsidRPr="00821EA4" w:rsidRDefault="00D368B5" w:rsidP="000E2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1EA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368B5" w:rsidRPr="00821EA4" w:rsidRDefault="00D368B5" w:rsidP="00D368B5">
      <w:pPr>
        <w:pStyle w:val="a3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21EA4">
        <w:rPr>
          <w:rFonts w:ascii="Times New Roman" w:hAnsi="Times New Roman" w:cs="Times New Roman"/>
          <w:sz w:val="28"/>
          <w:szCs w:val="28"/>
        </w:rPr>
        <w:t>Развивать гражданское  и национальное самосознание учащихся Центра;</w:t>
      </w:r>
    </w:p>
    <w:p w:rsidR="00D368B5" w:rsidRPr="00821EA4" w:rsidRDefault="00D368B5" w:rsidP="00D368B5">
      <w:pPr>
        <w:pStyle w:val="a3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21EA4">
        <w:rPr>
          <w:rFonts w:ascii="Times New Roman" w:hAnsi="Times New Roman" w:cs="Times New Roman"/>
          <w:sz w:val="28"/>
          <w:szCs w:val="28"/>
        </w:rPr>
        <w:t>Формировать и углублять знания об истории своей страны, Великой Отечественной войне.</w:t>
      </w:r>
    </w:p>
    <w:p w:rsidR="00D368B5" w:rsidRPr="00821EA4" w:rsidRDefault="00D368B5" w:rsidP="00D368B5">
      <w:pPr>
        <w:pStyle w:val="a3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821EA4">
        <w:rPr>
          <w:rFonts w:ascii="Times New Roman" w:hAnsi="Times New Roman" w:cs="Times New Roman"/>
          <w:sz w:val="28"/>
          <w:szCs w:val="28"/>
        </w:rPr>
        <w:t xml:space="preserve">Способствовать  сплочению детских коллективов. </w:t>
      </w:r>
    </w:p>
    <w:p w:rsidR="000E2971" w:rsidRDefault="000E2971">
      <w:pPr>
        <w:rPr>
          <w:rFonts w:ascii="Times New Roman" w:hAnsi="Times New Roman" w:cs="Times New Roman"/>
          <w:b/>
          <w:sz w:val="28"/>
          <w:szCs w:val="28"/>
        </w:rPr>
      </w:pPr>
    </w:p>
    <w:p w:rsidR="0095410C" w:rsidRDefault="0095410C">
      <w:pPr>
        <w:rPr>
          <w:rFonts w:ascii="Times New Roman" w:hAnsi="Times New Roman" w:cs="Times New Roman"/>
          <w:sz w:val="28"/>
          <w:szCs w:val="28"/>
        </w:rPr>
      </w:pPr>
      <w:r w:rsidRPr="00821EA4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Pr="00821EA4">
        <w:rPr>
          <w:rFonts w:ascii="Times New Roman" w:hAnsi="Times New Roman" w:cs="Times New Roman"/>
          <w:sz w:val="28"/>
          <w:szCs w:val="28"/>
        </w:rPr>
        <w:t>: дети в возрасте</w:t>
      </w:r>
      <w:bookmarkStart w:id="0" w:name="_GoBack"/>
      <w:bookmarkEnd w:id="0"/>
      <w:r w:rsidR="00D368B5" w:rsidRPr="00821EA4">
        <w:rPr>
          <w:rFonts w:ascii="Times New Roman" w:hAnsi="Times New Roman" w:cs="Times New Roman"/>
          <w:sz w:val="28"/>
          <w:szCs w:val="28"/>
        </w:rPr>
        <w:t xml:space="preserve"> 8-10 лет, учащиеся ЦДО. </w:t>
      </w:r>
    </w:p>
    <w:p w:rsidR="000E2971" w:rsidRPr="000E2971" w:rsidRDefault="000E2971" w:rsidP="000E29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E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компьютер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21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проектор, цветной принтер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заготовки.</w:t>
      </w:r>
    </w:p>
    <w:p w:rsidR="00D368B5" w:rsidRDefault="00394C50" w:rsidP="00D368B5">
      <w:pPr>
        <w:jc w:val="center"/>
        <w:rPr>
          <w:rFonts w:ascii="Times New Roman" w:hAnsi="Times New Roman" w:cs="Times New Roman"/>
          <w:sz w:val="28"/>
          <w:szCs w:val="28"/>
        </w:rPr>
      </w:pPr>
      <w:r w:rsidRPr="00D368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Ход </w:t>
      </w:r>
      <w:r w:rsidR="00D368B5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A65F81">
        <w:rPr>
          <w:rFonts w:ascii="Times New Roman" w:hAnsi="Times New Roman" w:cs="Times New Roman"/>
          <w:sz w:val="28"/>
          <w:szCs w:val="28"/>
        </w:rPr>
        <w:t>:</w:t>
      </w:r>
    </w:p>
    <w:p w:rsidR="00394C50" w:rsidRPr="00F84C24" w:rsidRDefault="00D368B5" w:rsidP="00D368B5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F84C24">
        <w:rPr>
          <w:rFonts w:ascii="Times New Roman" w:hAnsi="Times New Roman" w:cs="Times New Roman"/>
          <w:i/>
          <w:sz w:val="28"/>
          <w:szCs w:val="28"/>
        </w:rPr>
        <w:t>Квест</w:t>
      </w:r>
      <w:proofErr w:type="spellEnd"/>
      <w:r w:rsidR="002F6F43" w:rsidRPr="00F84C24">
        <w:rPr>
          <w:rFonts w:ascii="Times New Roman" w:hAnsi="Times New Roman" w:cs="Times New Roman"/>
          <w:i/>
          <w:sz w:val="28"/>
          <w:szCs w:val="28"/>
        </w:rPr>
        <w:t xml:space="preserve"> проводиться в форме вертушки. </w:t>
      </w:r>
      <w:r w:rsidRPr="00F84C24">
        <w:rPr>
          <w:rFonts w:ascii="Times New Roman" w:hAnsi="Times New Roman" w:cs="Times New Roman"/>
          <w:i/>
          <w:sz w:val="28"/>
          <w:szCs w:val="28"/>
        </w:rPr>
        <w:t>Каждая команда получает маршрутный лист, в</w:t>
      </w:r>
      <w:r w:rsidR="002F6F43" w:rsidRPr="00F84C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4C50" w:rsidRPr="00F84C24">
        <w:rPr>
          <w:rFonts w:ascii="Times New Roman" w:hAnsi="Times New Roman" w:cs="Times New Roman"/>
          <w:i/>
          <w:sz w:val="28"/>
          <w:szCs w:val="28"/>
        </w:rPr>
        <w:t xml:space="preserve">соответствии с </w:t>
      </w:r>
      <w:r w:rsidRPr="00F84C24">
        <w:rPr>
          <w:rFonts w:ascii="Times New Roman" w:hAnsi="Times New Roman" w:cs="Times New Roman"/>
          <w:i/>
          <w:sz w:val="28"/>
          <w:szCs w:val="28"/>
        </w:rPr>
        <w:t>которым проходи</w:t>
      </w:r>
      <w:r w:rsidR="002F6F43" w:rsidRPr="00F84C24">
        <w:rPr>
          <w:rFonts w:ascii="Times New Roman" w:hAnsi="Times New Roman" w:cs="Times New Roman"/>
          <w:i/>
          <w:sz w:val="28"/>
          <w:szCs w:val="28"/>
        </w:rPr>
        <w:t xml:space="preserve">т этапы. </w:t>
      </w:r>
      <w:r w:rsidRPr="00F84C24">
        <w:rPr>
          <w:rFonts w:ascii="Times New Roman" w:hAnsi="Times New Roman" w:cs="Times New Roman"/>
          <w:i/>
          <w:sz w:val="28"/>
          <w:szCs w:val="28"/>
        </w:rPr>
        <w:t>Э</w:t>
      </w:r>
      <w:r w:rsidR="00394C50" w:rsidRPr="00F84C24">
        <w:rPr>
          <w:rFonts w:ascii="Times New Roman" w:hAnsi="Times New Roman" w:cs="Times New Roman"/>
          <w:i/>
          <w:sz w:val="28"/>
          <w:szCs w:val="28"/>
        </w:rPr>
        <w:t>тап длится 10 мин и оценивается по 10-тибальной  системе</w:t>
      </w:r>
      <w:r w:rsidR="002F6F43" w:rsidRPr="00F84C24">
        <w:rPr>
          <w:rFonts w:ascii="Times New Roman" w:hAnsi="Times New Roman" w:cs="Times New Roman"/>
          <w:i/>
          <w:sz w:val="28"/>
          <w:szCs w:val="28"/>
        </w:rPr>
        <w:t xml:space="preserve">. В </w:t>
      </w:r>
      <w:r w:rsidR="00D0320B" w:rsidRPr="00F84C24">
        <w:rPr>
          <w:rFonts w:ascii="Times New Roman" w:hAnsi="Times New Roman" w:cs="Times New Roman"/>
          <w:i/>
          <w:sz w:val="28"/>
          <w:szCs w:val="28"/>
        </w:rPr>
        <w:t>конце каждого этапа кажд</w:t>
      </w:r>
      <w:r w:rsidR="002F6F43" w:rsidRPr="00F84C24">
        <w:rPr>
          <w:rFonts w:ascii="Times New Roman" w:hAnsi="Times New Roman" w:cs="Times New Roman"/>
          <w:i/>
          <w:sz w:val="28"/>
          <w:szCs w:val="28"/>
        </w:rPr>
        <w:t xml:space="preserve">ая команда получает часть </w:t>
      </w:r>
      <w:proofErr w:type="spellStart"/>
      <w:r w:rsidR="002F6F43" w:rsidRPr="00F84C24">
        <w:rPr>
          <w:rFonts w:ascii="Times New Roman" w:hAnsi="Times New Roman" w:cs="Times New Roman"/>
          <w:i/>
          <w:sz w:val="28"/>
          <w:szCs w:val="28"/>
        </w:rPr>
        <w:t>пазла</w:t>
      </w:r>
      <w:proofErr w:type="spellEnd"/>
      <w:r w:rsidR="002F6F43" w:rsidRPr="00F84C24">
        <w:rPr>
          <w:rFonts w:ascii="Times New Roman" w:hAnsi="Times New Roman" w:cs="Times New Roman"/>
          <w:i/>
          <w:sz w:val="28"/>
          <w:szCs w:val="28"/>
        </w:rPr>
        <w:t>. Н</w:t>
      </w:r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а финальном этапе команды должны собрать </w:t>
      </w:r>
      <w:proofErr w:type="spellStart"/>
      <w:r w:rsidR="00D0320B" w:rsidRPr="00F84C24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 и назвать имя известного русского полк</w:t>
      </w:r>
      <w:r w:rsidRPr="00F84C24">
        <w:rPr>
          <w:rFonts w:ascii="Times New Roman" w:hAnsi="Times New Roman" w:cs="Times New Roman"/>
          <w:i/>
          <w:sz w:val="28"/>
          <w:szCs w:val="28"/>
        </w:rPr>
        <w:t>оводца, принимавшего участие в В</w:t>
      </w:r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еликой </w:t>
      </w:r>
      <w:r w:rsidRPr="00F84C24">
        <w:rPr>
          <w:rFonts w:ascii="Times New Roman" w:hAnsi="Times New Roman" w:cs="Times New Roman"/>
          <w:i/>
          <w:sz w:val="28"/>
          <w:szCs w:val="28"/>
        </w:rPr>
        <w:t>О</w:t>
      </w:r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течественной </w:t>
      </w:r>
      <w:r w:rsidR="002F6F43" w:rsidRPr="00F84C24">
        <w:rPr>
          <w:rFonts w:ascii="Times New Roman" w:hAnsi="Times New Roman" w:cs="Times New Roman"/>
          <w:i/>
          <w:sz w:val="28"/>
          <w:szCs w:val="28"/>
        </w:rPr>
        <w:t>войне. П</w:t>
      </w:r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еред каждым этапом участникам команд рассказывают немного из истории о символах победы или о </w:t>
      </w:r>
      <w:proofErr w:type="spellStart"/>
      <w:r w:rsidR="00D0320B" w:rsidRPr="00F84C24">
        <w:rPr>
          <w:rFonts w:ascii="Times New Roman" w:hAnsi="Times New Roman" w:cs="Times New Roman"/>
          <w:i/>
          <w:sz w:val="28"/>
          <w:szCs w:val="28"/>
        </w:rPr>
        <w:t>сухоложских</w:t>
      </w:r>
      <w:proofErr w:type="spellEnd"/>
      <w:r w:rsidR="00D0320B" w:rsidRPr="00F84C24">
        <w:rPr>
          <w:rFonts w:ascii="Times New Roman" w:hAnsi="Times New Roman" w:cs="Times New Roman"/>
          <w:i/>
          <w:sz w:val="28"/>
          <w:szCs w:val="28"/>
        </w:rPr>
        <w:t xml:space="preserve"> героях великой отечественной войны.</w:t>
      </w:r>
    </w:p>
    <w:p w:rsidR="00D368B5" w:rsidRDefault="00D0320B" w:rsidP="00D368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368B5">
        <w:rPr>
          <w:rFonts w:ascii="Times New Roman" w:hAnsi="Times New Roman" w:cs="Times New Roman"/>
          <w:b/>
          <w:sz w:val="28"/>
          <w:szCs w:val="28"/>
        </w:rPr>
        <w:t>Этапы:</w:t>
      </w:r>
    </w:p>
    <w:p w:rsidR="00B23754" w:rsidRDefault="00B23754" w:rsidP="00D368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34"/>
        <w:gridCol w:w="4819"/>
        <w:gridCol w:w="1559"/>
        <w:gridCol w:w="2943"/>
      </w:tblGrid>
      <w:tr w:rsidR="00D368B5" w:rsidTr="00A546DD">
        <w:tc>
          <w:tcPr>
            <w:tcW w:w="534" w:type="dxa"/>
          </w:tcPr>
          <w:p w:rsidR="00D368B5" w:rsidRDefault="00D368B5" w:rsidP="00D36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D368B5" w:rsidRDefault="00D368B5" w:rsidP="00D36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этапа</w:t>
            </w:r>
          </w:p>
        </w:tc>
        <w:tc>
          <w:tcPr>
            <w:tcW w:w="1559" w:type="dxa"/>
          </w:tcPr>
          <w:p w:rsidR="00D368B5" w:rsidRDefault="00D368B5" w:rsidP="00D36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</w:p>
        </w:tc>
        <w:tc>
          <w:tcPr>
            <w:tcW w:w="2943" w:type="dxa"/>
          </w:tcPr>
          <w:p w:rsidR="00D368B5" w:rsidRDefault="00D368B5" w:rsidP="00D368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«Строчки войны»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Рожина Софья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64EB5">
              <w:rPr>
                <w:rFonts w:ascii="Times New Roman" w:hAnsi="Times New Roman" w:cs="Times New Roman"/>
                <w:sz w:val="28"/>
                <w:szCs w:val="28"/>
              </w:rPr>
              <w:t>Минное поле»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064E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Жигалова Алина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064E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D368B5" w:rsidRPr="00D368B5" w:rsidRDefault="00331E1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Скорая помощь»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Default="00331E1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Дудина </w:t>
            </w:r>
            <w:r w:rsidR="00A546DD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31E12" w:rsidRPr="00D368B5" w:rsidRDefault="00331E12" w:rsidP="00A546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Бердышева </w:t>
            </w:r>
            <w:r w:rsidR="00A546DD">
              <w:rPr>
                <w:rFonts w:ascii="Times New Roman" w:hAnsi="Times New Roman" w:cs="Times New Roman"/>
                <w:sz w:val="28"/>
                <w:szCs w:val="28"/>
              </w:rPr>
              <w:t>Анастасия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331E1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D368B5" w:rsidRPr="00D368B5" w:rsidRDefault="00A546DD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«Мелодии войны»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A546DD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F81">
              <w:rPr>
                <w:rFonts w:ascii="Times New Roman" w:hAnsi="Times New Roman" w:cs="Times New Roman"/>
                <w:sz w:val="28"/>
                <w:szCs w:val="28"/>
              </w:rPr>
              <w:t>Ляйсле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A546DD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D368B5" w:rsidRPr="00D368B5" w:rsidRDefault="00A546DD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«Пейзажи войны»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A546DD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Самойлова </w:t>
            </w:r>
            <w:r w:rsidRPr="00A65F81">
              <w:rPr>
                <w:rFonts w:ascii="Times New Roman" w:hAnsi="Times New Roman" w:cs="Times New Roman"/>
                <w:sz w:val="28"/>
                <w:szCs w:val="28"/>
              </w:rPr>
              <w:t>Алина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«Оружейники»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Старицын Алексей</w:t>
            </w:r>
          </w:p>
        </w:tc>
      </w:tr>
      <w:tr w:rsidR="00CF7FE2" w:rsidRPr="00D368B5" w:rsidTr="00A546DD">
        <w:tc>
          <w:tcPr>
            <w:tcW w:w="534" w:type="dxa"/>
          </w:tcPr>
          <w:p w:rsidR="00CF7FE2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CF7FE2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«Хроники войны»</w:t>
            </w:r>
          </w:p>
        </w:tc>
        <w:tc>
          <w:tcPr>
            <w:tcW w:w="1559" w:type="dxa"/>
          </w:tcPr>
          <w:p w:rsidR="00CF7FE2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CF7FE2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</w:tr>
      <w:tr w:rsidR="00D368B5" w:rsidRPr="00D368B5" w:rsidTr="00A546DD">
        <w:tc>
          <w:tcPr>
            <w:tcW w:w="534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«Викторина»</w:t>
            </w:r>
          </w:p>
        </w:tc>
        <w:tc>
          <w:tcPr>
            <w:tcW w:w="1559" w:type="dxa"/>
          </w:tcPr>
          <w:p w:rsidR="00D368B5" w:rsidRPr="00D368B5" w:rsidRDefault="00D368B5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3" w:type="dxa"/>
          </w:tcPr>
          <w:p w:rsidR="00D368B5" w:rsidRPr="00D368B5" w:rsidRDefault="00CF7FE2" w:rsidP="00D368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Мешавкина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F81">
              <w:rPr>
                <w:rFonts w:ascii="Times New Roman" w:hAnsi="Times New Roman" w:cs="Times New Roman"/>
                <w:sz w:val="28"/>
                <w:szCs w:val="28"/>
              </w:rPr>
              <w:t>Влад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</w:p>
        </w:tc>
      </w:tr>
    </w:tbl>
    <w:p w:rsidR="00D368B5" w:rsidRPr="00D368B5" w:rsidRDefault="00D368B5" w:rsidP="00D368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20B" w:rsidRPr="00064EB5" w:rsidRDefault="00064EB5" w:rsidP="00A546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4EB5">
        <w:rPr>
          <w:rFonts w:ascii="Times New Roman" w:hAnsi="Times New Roman" w:cs="Times New Roman"/>
          <w:b/>
          <w:sz w:val="28"/>
          <w:szCs w:val="28"/>
        </w:rPr>
        <w:t xml:space="preserve">Этап.   </w:t>
      </w:r>
      <w:r w:rsidR="00D0320B" w:rsidRPr="00064EB5">
        <w:rPr>
          <w:rFonts w:ascii="Times New Roman" w:hAnsi="Times New Roman" w:cs="Times New Roman"/>
          <w:b/>
          <w:sz w:val="28"/>
          <w:szCs w:val="28"/>
        </w:rPr>
        <w:t>«</w:t>
      </w:r>
      <w:r w:rsidRPr="00064EB5">
        <w:rPr>
          <w:rFonts w:ascii="Times New Roman" w:hAnsi="Times New Roman" w:cs="Times New Roman"/>
          <w:b/>
          <w:sz w:val="28"/>
          <w:szCs w:val="28"/>
        </w:rPr>
        <w:t>Строчки войны</w:t>
      </w:r>
      <w:r w:rsidR="00D0320B" w:rsidRPr="00064EB5">
        <w:rPr>
          <w:rFonts w:ascii="Times New Roman" w:hAnsi="Times New Roman" w:cs="Times New Roman"/>
          <w:b/>
          <w:sz w:val="28"/>
          <w:szCs w:val="28"/>
        </w:rPr>
        <w:t>»</w:t>
      </w:r>
    </w:p>
    <w:p w:rsidR="00331E12" w:rsidRDefault="00064EB5" w:rsidP="00064EB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4EB5">
        <w:rPr>
          <w:rFonts w:ascii="Times New Roman" w:hAnsi="Times New Roman" w:cs="Times New Roman"/>
          <w:i/>
          <w:sz w:val="28"/>
          <w:szCs w:val="28"/>
        </w:rPr>
        <w:t>Описание: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971" w:rsidRPr="00A65F81">
        <w:rPr>
          <w:rFonts w:ascii="Times New Roman" w:hAnsi="Times New Roman" w:cs="Times New Roman"/>
          <w:sz w:val="28"/>
          <w:szCs w:val="28"/>
        </w:rPr>
        <w:t xml:space="preserve">команде </w:t>
      </w:r>
      <w:r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442971" w:rsidRPr="00A65F81">
        <w:rPr>
          <w:rFonts w:ascii="Times New Roman" w:hAnsi="Times New Roman" w:cs="Times New Roman"/>
          <w:sz w:val="28"/>
          <w:szCs w:val="28"/>
        </w:rPr>
        <w:t xml:space="preserve">распечатка </w:t>
      </w:r>
      <w:r>
        <w:rPr>
          <w:rFonts w:ascii="Times New Roman" w:hAnsi="Times New Roman" w:cs="Times New Roman"/>
          <w:sz w:val="28"/>
          <w:szCs w:val="28"/>
        </w:rPr>
        <w:t>текста военной песни</w:t>
      </w:r>
      <w:r w:rsidR="00442971" w:rsidRPr="00A65F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E3522E" w:rsidRPr="00A65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пропущенными в ней </w:t>
      </w:r>
      <w:r w:rsidR="00E3522E" w:rsidRPr="00A65F81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E3522E" w:rsidRPr="00A65F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22E" w:rsidRPr="00A65F81" w:rsidRDefault="00064EB5" w:rsidP="00331E1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31E12">
        <w:rPr>
          <w:rFonts w:ascii="Times New Roman" w:hAnsi="Times New Roman" w:cs="Times New Roman"/>
          <w:i/>
          <w:sz w:val="28"/>
          <w:szCs w:val="28"/>
        </w:rPr>
        <w:t>Задача</w:t>
      </w:r>
      <w:r w:rsidR="00331E12" w:rsidRPr="00331E12">
        <w:rPr>
          <w:rFonts w:ascii="Times New Roman" w:hAnsi="Times New Roman" w:cs="Times New Roman"/>
          <w:i/>
          <w:sz w:val="28"/>
          <w:szCs w:val="28"/>
        </w:rPr>
        <w:t>:</w:t>
      </w:r>
      <w:r w:rsidR="00331E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правильно вписать пропущенные слова. </w:t>
      </w:r>
    </w:p>
    <w:p w:rsidR="00CF25E9" w:rsidRPr="00064EB5" w:rsidRDefault="00064EB5" w:rsidP="00331E1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64EB5">
        <w:rPr>
          <w:rFonts w:ascii="Times New Roman" w:hAnsi="Times New Roman" w:cs="Times New Roman"/>
          <w:i/>
          <w:sz w:val="28"/>
          <w:szCs w:val="28"/>
        </w:rPr>
        <w:t>Реквизит</w:t>
      </w:r>
      <w:r w:rsidR="00CF25E9" w:rsidRPr="00064EB5">
        <w:rPr>
          <w:rFonts w:ascii="Times New Roman" w:hAnsi="Times New Roman" w:cs="Times New Roman"/>
          <w:i/>
          <w:sz w:val="28"/>
          <w:szCs w:val="28"/>
        </w:rPr>
        <w:t>: текст</w:t>
      </w:r>
      <w:r>
        <w:rPr>
          <w:rFonts w:ascii="Times New Roman" w:hAnsi="Times New Roman" w:cs="Times New Roman"/>
          <w:i/>
          <w:sz w:val="28"/>
          <w:szCs w:val="28"/>
        </w:rPr>
        <w:t>ы песен</w:t>
      </w:r>
      <w:r w:rsidR="00CF25E9" w:rsidRPr="00064EB5">
        <w:rPr>
          <w:rFonts w:ascii="Times New Roman" w:hAnsi="Times New Roman" w:cs="Times New Roman"/>
          <w:i/>
          <w:sz w:val="28"/>
          <w:szCs w:val="28"/>
        </w:rPr>
        <w:t>, ручка или карандаш.</w:t>
      </w:r>
    </w:p>
    <w:p w:rsidR="00CF25E9" w:rsidRPr="00A65F81" w:rsidRDefault="00CF25E9" w:rsidP="00D368B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4EB5" w:rsidRDefault="00064EB5" w:rsidP="00A546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4EB5">
        <w:rPr>
          <w:rFonts w:ascii="Times New Roman" w:hAnsi="Times New Roman" w:cs="Times New Roman"/>
          <w:b/>
          <w:sz w:val="28"/>
          <w:szCs w:val="28"/>
        </w:rPr>
        <w:t xml:space="preserve">Этап  </w:t>
      </w:r>
      <w:r w:rsidR="00860B75" w:rsidRPr="00064EB5">
        <w:rPr>
          <w:rFonts w:ascii="Times New Roman" w:hAnsi="Times New Roman" w:cs="Times New Roman"/>
          <w:b/>
          <w:sz w:val="28"/>
          <w:szCs w:val="28"/>
        </w:rPr>
        <w:t>«Минное поле</w:t>
      </w:r>
      <w:r w:rsidRPr="00064EB5">
        <w:rPr>
          <w:rFonts w:ascii="Times New Roman" w:hAnsi="Times New Roman" w:cs="Times New Roman"/>
          <w:b/>
          <w:sz w:val="28"/>
          <w:szCs w:val="28"/>
        </w:rPr>
        <w:t>»</w:t>
      </w:r>
    </w:p>
    <w:p w:rsidR="00E3522E" w:rsidRPr="00331E12" w:rsidRDefault="00860B75" w:rsidP="00331E12">
      <w:pPr>
        <w:spacing w:after="0" w:line="240" w:lineRule="auto"/>
        <w:ind w:left="142" w:firstLine="709"/>
        <w:rPr>
          <w:rFonts w:ascii="Times New Roman" w:hAnsi="Times New Roman" w:cs="Times New Roman"/>
          <w:b/>
          <w:sz w:val="28"/>
          <w:szCs w:val="28"/>
        </w:rPr>
      </w:pPr>
      <w:r w:rsidRPr="00064EB5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064EB5">
        <w:rPr>
          <w:rFonts w:ascii="Times New Roman" w:hAnsi="Times New Roman" w:cs="Times New Roman"/>
          <w:sz w:val="28"/>
          <w:szCs w:val="28"/>
        </w:rPr>
        <w:t xml:space="preserve"> </w:t>
      </w:r>
      <w:r w:rsidR="00064EB5">
        <w:rPr>
          <w:rFonts w:ascii="Times New Roman" w:hAnsi="Times New Roman" w:cs="Times New Roman"/>
          <w:sz w:val="28"/>
          <w:szCs w:val="28"/>
        </w:rPr>
        <w:t xml:space="preserve">На полу </w:t>
      </w:r>
      <w:r w:rsidRPr="00064EB5">
        <w:rPr>
          <w:rFonts w:ascii="Times New Roman" w:hAnsi="Times New Roman" w:cs="Times New Roman"/>
          <w:sz w:val="28"/>
          <w:szCs w:val="28"/>
        </w:rPr>
        <w:t xml:space="preserve">чертится «минное поле» размером </w:t>
      </w:r>
      <w:r w:rsidR="00331E12">
        <w:rPr>
          <w:rFonts w:ascii="Times New Roman" w:hAnsi="Times New Roman" w:cs="Times New Roman"/>
          <w:sz w:val="28"/>
          <w:szCs w:val="28"/>
        </w:rPr>
        <w:t>4</w:t>
      </w:r>
      <w:r w:rsidRPr="00064E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31E12">
        <w:rPr>
          <w:rFonts w:ascii="Times New Roman" w:hAnsi="Times New Roman" w:cs="Times New Roman"/>
          <w:sz w:val="28"/>
          <w:szCs w:val="28"/>
        </w:rPr>
        <w:t>7 квадратов. У</w:t>
      </w:r>
      <w:r w:rsidRPr="00064EB5">
        <w:rPr>
          <w:rFonts w:ascii="Times New Roman" w:hAnsi="Times New Roman" w:cs="Times New Roman"/>
          <w:sz w:val="28"/>
          <w:szCs w:val="28"/>
        </w:rPr>
        <w:t xml:space="preserve"> ведущего есть карта правильного прохождения «минного поля</w:t>
      </w:r>
      <w:r w:rsidR="00E3522E" w:rsidRPr="00064EB5">
        <w:rPr>
          <w:rFonts w:ascii="Times New Roman" w:hAnsi="Times New Roman" w:cs="Times New Roman"/>
          <w:sz w:val="28"/>
          <w:szCs w:val="28"/>
        </w:rPr>
        <w:t xml:space="preserve">». Участники </w:t>
      </w:r>
      <w:r w:rsidR="00331E12">
        <w:rPr>
          <w:rFonts w:ascii="Times New Roman" w:hAnsi="Times New Roman" w:cs="Times New Roman"/>
          <w:sz w:val="28"/>
          <w:szCs w:val="28"/>
        </w:rPr>
        <w:t xml:space="preserve">должны пройти по полю, найдя правильный путь. Они </w:t>
      </w:r>
      <w:r w:rsidR="00E3522E" w:rsidRPr="00064EB5">
        <w:rPr>
          <w:rFonts w:ascii="Times New Roman" w:hAnsi="Times New Roman" w:cs="Times New Roman"/>
          <w:sz w:val="28"/>
          <w:szCs w:val="28"/>
        </w:rPr>
        <w:t>могут двигаться только на одну клетку вперед, вправо или влево, если участник наступил на «мину», ведущий хлопает, и этот участник встает в конец колонны, а следующий начинает прохождение поля сначала.</w:t>
      </w:r>
      <w:r w:rsidR="00331E12">
        <w:rPr>
          <w:rFonts w:ascii="Times New Roman" w:hAnsi="Times New Roman" w:cs="Times New Roman"/>
          <w:sz w:val="28"/>
          <w:szCs w:val="28"/>
        </w:rPr>
        <w:t xml:space="preserve"> Так пока все участники не пройдут указанный путь. </w:t>
      </w:r>
    </w:p>
    <w:p w:rsidR="00CF25E9" w:rsidRPr="00A65F81" w:rsidRDefault="00E3522E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12">
        <w:rPr>
          <w:rFonts w:ascii="Times New Roman" w:hAnsi="Times New Roman" w:cs="Times New Roman"/>
          <w:i/>
          <w:sz w:val="28"/>
          <w:szCs w:val="28"/>
        </w:rPr>
        <w:t>Задача:</w:t>
      </w:r>
      <w:r w:rsidR="00331E12">
        <w:rPr>
          <w:rFonts w:ascii="Times New Roman" w:hAnsi="Times New Roman" w:cs="Times New Roman"/>
          <w:sz w:val="28"/>
          <w:szCs w:val="28"/>
        </w:rPr>
        <w:t xml:space="preserve"> перейти поле всей командой</w:t>
      </w:r>
      <w:r w:rsidRPr="00A65F81">
        <w:rPr>
          <w:rFonts w:ascii="Times New Roman" w:hAnsi="Times New Roman" w:cs="Times New Roman"/>
          <w:sz w:val="28"/>
          <w:szCs w:val="28"/>
        </w:rPr>
        <w:t>.</w:t>
      </w:r>
    </w:p>
    <w:p w:rsidR="00CF25E9" w:rsidRPr="00331E12" w:rsidRDefault="00331E12" w:rsidP="00331E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1E12">
        <w:rPr>
          <w:rFonts w:ascii="Times New Roman" w:hAnsi="Times New Roman" w:cs="Times New Roman"/>
          <w:i/>
          <w:sz w:val="28"/>
          <w:szCs w:val="28"/>
        </w:rPr>
        <w:t>Реквизит</w:t>
      </w:r>
      <w:r w:rsidR="00CF25E9" w:rsidRPr="00331E12">
        <w:rPr>
          <w:rFonts w:ascii="Times New Roman" w:hAnsi="Times New Roman" w:cs="Times New Roman"/>
          <w:i/>
          <w:sz w:val="28"/>
          <w:szCs w:val="28"/>
        </w:rPr>
        <w:t>:</w:t>
      </w:r>
      <w:r w:rsidR="00984BCC" w:rsidRPr="00331E12">
        <w:rPr>
          <w:rFonts w:ascii="Times New Roman" w:hAnsi="Times New Roman" w:cs="Times New Roman"/>
          <w:sz w:val="28"/>
          <w:szCs w:val="28"/>
        </w:rPr>
        <w:t xml:space="preserve"> карта «минного поля» и мелки, чтобы начертить на асфальте квадраты.</w:t>
      </w:r>
    </w:p>
    <w:p w:rsidR="00CF25E9" w:rsidRPr="00A65F81" w:rsidRDefault="00CF25E9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5E9" w:rsidRPr="00331E12" w:rsidRDefault="00331E12" w:rsidP="00A546DD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1E12">
        <w:rPr>
          <w:rFonts w:ascii="Times New Roman" w:hAnsi="Times New Roman" w:cs="Times New Roman"/>
          <w:b/>
          <w:sz w:val="28"/>
          <w:szCs w:val="28"/>
        </w:rPr>
        <w:t>Этап «Скорая помощь</w:t>
      </w:r>
      <w:r w:rsidR="00CF25E9" w:rsidRPr="00331E12">
        <w:rPr>
          <w:rFonts w:ascii="Times New Roman" w:hAnsi="Times New Roman" w:cs="Times New Roman"/>
          <w:b/>
          <w:sz w:val="28"/>
          <w:szCs w:val="28"/>
        </w:rPr>
        <w:t>»</w:t>
      </w:r>
    </w:p>
    <w:p w:rsidR="00E3522E" w:rsidRPr="00A546DD" w:rsidRDefault="00984BCC" w:rsidP="00A546D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1E12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участвуют 2 человека от команды: 1 -  как пострадавший, другой оказывает первую помощь. </w:t>
      </w:r>
      <w:r w:rsidR="00A546DD">
        <w:rPr>
          <w:rFonts w:ascii="Times New Roman" w:hAnsi="Times New Roman" w:cs="Times New Roman"/>
          <w:sz w:val="28"/>
          <w:szCs w:val="28"/>
        </w:rPr>
        <w:t xml:space="preserve">Ведущие показывают пример оказания первой помощи пострадавшему, участники должны повторить в правильной </w:t>
      </w:r>
      <w:r w:rsidR="00A546DD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последовательности. </w:t>
      </w:r>
      <w:r w:rsidR="00A546DD" w:rsidRPr="00A65F81">
        <w:rPr>
          <w:rFonts w:ascii="Times New Roman" w:hAnsi="Times New Roman" w:cs="Times New Roman"/>
          <w:sz w:val="28"/>
          <w:szCs w:val="28"/>
        </w:rPr>
        <w:t>На столе есть все предметы, которые понадобя</w:t>
      </w:r>
      <w:r w:rsidR="00A546DD">
        <w:rPr>
          <w:rFonts w:ascii="Times New Roman" w:hAnsi="Times New Roman" w:cs="Times New Roman"/>
          <w:sz w:val="28"/>
          <w:szCs w:val="28"/>
        </w:rPr>
        <w:t>тся при оказании первой помощи.</w:t>
      </w:r>
    </w:p>
    <w:p w:rsidR="00E3522E" w:rsidRPr="00A65F81" w:rsidRDefault="00E3522E" w:rsidP="00A546D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Задача:</w:t>
      </w:r>
      <w:r w:rsidRPr="00A65F81">
        <w:rPr>
          <w:rFonts w:ascii="Times New Roman" w:hAnsi="Times New Roman" w:cs="Times New Roman"/>
          <w:sz w:val="28"/>
          <w:szCs w:val="28"/>
        </w:rPr>
        <w:t xml:space="preserve"> правильно оказать помощь пострадавшему</w:t>
      </w:r>
      <w:r w:rsidR="00984BCC" w:rsidRPr="00A65F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522E" w:rsidRPr="00A546DD" w:rsidRDefault="00984BCC" w:rsidP="00A546D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Последовательность действий: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Усадить пострадавшего; имитировать промывание ссадины перекисью водорода; имитировать смазывание ссадины по периметру йодом</w:t>
      </w:r>
      <w:r w:rsidR="00E3522E" w:rsidRPr="00A65F81">
        <w:rPr>
          <w:rFonts w:ascii="Times New Roman" w:hAnsi="Times New Roman" w:cs="Times New Roman"/>
          <w:sz w:val="28"/>
          <w:szCs w:val="28"/>
        </w:rPr>
        <w:t>; наклеить на ссадину пластырь; приложить имитацию снега; наложить давящую повязку на место ушиба.</w:t>
      </w:r>
    </w:p>
    <w:p w:rsidR="00E3522E" w:rsidRPr="00A65F81" w:rsidRDefault="00A546DD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22E" w:rsidRPr="00A65F81">
        <w:rPr>
          <w:rFonts w:ascii="Times New Roman" w:hAnsi="Times New Roman" w:cs="Times New Roman"/>
          <w:sz w:val="28"/>
          <w:szCs w:val="28"/>
        </w:rPr>
        <w:t>перекись водо</w:t>
      </w:r>
      <w:r w:rsidR="00FD79B2" w:rsidRPr="00A65F81">
        <w:rPr>
          <w:rFonts w:ascii="Times New Roman" w:hAnsi="Times New Roman" w:cs="Times New Roman"/>
          <w:sz w:val="28"/>
          <w:szCs w:val="28"/>
        </w:rPr>
        <w:t>рода, йод, бинт, пластырь, вата.</w:t>
      </w:r>
    </w:p>
    <w:p w:rsidR="00E3522E" w:rsidRPr="00A65F81" w:rsidRDefault="00E3522E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22E" w:rsidRPr="00A546DD" w:rsidRDefault="00A546DD" w:rsidP="00331E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6DD">
        <w:rPr>
          <w:rFonts w:ascii="Times New Roman" w:hAnsi="Times New Roman" w:cs="Times New Roman"/>
          <w:b/>
          <w:sz w:val="28"/>
          <w:szCs w:val="28"/>
        </w:rPr>
        <w:t>Этап «Мелодии</w:t>
      </w:r>
      <w:r w:rsidR="002F5F27" w:rsidRPr="00A546DD">
        <w:rPr>
          <w:rFonts w:ascii="Times New Roman" w:hAnsi="Times New Roman" w:cs="Times New Roman"/>
          <w:b/>
          <w:sz w:val="28"/>
          <w:szCs w:val="28"/>
        </w:rPr>
        <w:t xml:space="preserve"> войны</w:t>
      </w:r>
      <w:r w:rsidR="00E3522E" w:rsidRPr="00A546D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126C1" w:rsidRPr="00A65F81" w:rsidRDefault="00E3522E" w:rsidP="00A546DD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участникам </w:t>
      </w:r>
      <w:r w:rsidR="00A546DD">
        <w:rPr>
          <w:rFonts w:ascii="Times New Roman" w:hAnsi="Times New Roman" w:cs="Times New Roman"/>
          <w:sz w:val="28"/>
          <w:szCs w:val="28"/>
        </w:rPr>
        <w:t>предлагается отгадать мелодии военных песен</w:t>
      </w:r>
      <w:r w:rsidR="00C126C1" w:rsidRPr="00A65F81">
        <w:rPr>
          <w:rFonts w:ascii="Times New Roman" w:hAnsi="Times New Roman" w:cs="Times New Roman"/>
          <w:sz w:val="28"/>
          <w:szCs w:val="28"/>
        </w:rPr>
        <w:t>.</w:t>
      </w:r>
      <w:r w:rsidR="00A546DD">
        <w:rPr>
          <w:rFonts w:ascii="Times New Roman" w:hAnsi="Times New Roman" w:cs="Times New Roman"/>
          <w:sz w:val="28"/>
          <w:szCs w:val="28"/>
        </w:rPr>
        <w:t xml:space="preserve"> Выбрав определенную категорию. За каждую отгаданную песню, команда получает баллы. </w:t>
      </w:r>
    </w:p>
    <w:p w:rsidR="00C126C1" w:rsidRPr="00A546DD" w:rsidRDefault="00C126C1" w:rsidP="00A546D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Задача: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угадать как можно больше песен.</w:t>
      </w:r>
    </w:p>
    <w:p w:rsidR="00FD79B2" w:rsidRPr="00A65F81" w:rsidRDefault="00A546DD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Заготовки песен</w:t>
      </w:r>
      <w:r w:rsidR="002F6F43" w:rsidRPr="00A65F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ноутбук. </w:t>
      </w:r>
    </w:p>
    <w:p w:rsidR="00FD79B2" w:rsidRPr="00A65F81" w:rsidRDefault="00FD79B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6C1" w:rsidRPr="00CF7FE2" w:rsidRDefault="00A546DD" w:rsidP="00331E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FE2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C126C1" w:rsidRPr="00CF7FE2">
        <w:rPr>
          <w:rFonts w:ascii="Times New Roman" w:hAnsi="Times New Roman" w:cs="Times New Roman"/>
          <w:b/>
          <w:sz w:val="28"/>
          <w:szCs w:val="28"/>
        </w:rPr>
        <w:t>«Пейзаж</w:t>
      </w:r>
      <w:r w:rsidRPr="00CF7FE2">
        <w:rPr>
          <w:rFonts w:ascii="Times New Roman" w:hAnsi="Times New Roman" w:cs="Times New Roman"/>
          <w:b/>
          <w:sz w:val="28"/>
          <w:szCs w:val="28"/>
        </w:rPr>
        <w:t>и</w:t>
      </w:r>
      <w:r w:rsidR="00C126C1" w:rsidRPr="00CF7FE2">
        <w:rPr>
          <w:rFonts w:ascii="Times New Roman" w:hAnsi="Times New Roman" w:cs="Times New Roman"/>
          <w:b/>
          <w:sz w:val="28"/>
          <w:szCs w:val="28"/>
        </w:rPr>
        <w:t xml:space="preserve"> войны»</w:t>
      </w:r>
      <w:r w:rsidR="002F5F27" w:rsidRPr="00CF7FE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26C1" w:rsidRPr="00A546DD" w:rsidRDefault="00C126C1" w:rsidP="00A546D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за 10 мин участникам команды нужно нарисовать на асфальте</w:t>
      </w:r>
      <w:r w:rsidR="00A546DD">
        <w:rPr>
          <w:rFonts w:ascii="Times New Roman" w:hAnsi="Times New Roman" w:cs="Times New Roman"/>
          <w:sz w:val="28"/>
          <w:szCs w:val="28"/>
        </w:rPr>
        <w:t>, или ватмане рисунок на тему:</w:t>
      </w:r>
      <w:r w:rsidRPr="00A65F81">
        <w:rPr>
          <w:rFonts w:ascii="Times New Roman" w:hAnsi="Times New Roman" w:cs="Times New Roman"/>
          <w:sz w:val="28"/>
          <w:szCs w:val="28"/>
        </w:rPr>
        <w:t xml:space="preserve"> «</w:t>
      </w:r>
      <w:r w:rsidR="00A546DD">
        <w:rPr>
          <w:rFonts w:ascii="Times New Roman" w:hAnsi="Times New Roman" w:cs="Times New Roman"/>
          <w:sz w:val="28"/>
          <w:szCs w:val="28"/>
        </w:rPr>
        <w:t>К</w:t>
      </w:r>
      <w:r w:rsidRPr="00A65F81">
        <w:rPr>
          <w:rFonts w:ascii="Times New Roman" w:hAnsi="Times New Roman" w:cs="Times New Roman"/>
          <w:sz w:val="28"/>
          <w:szCs w:val="28"/>
        </w:rPr>
        <w:t xml:space="preserve">ак </w:t>
      </w:r>
      <w:r w:rsidR="00A546DD">
        <w:rPr>
          <w:rFonts w:ascii="Times New Roman" w:hAnsi="Times New Roman" w:cs="Times New Roman"/>
          <w:sz w:val="28"/>
          <w:szCs w:val="28"/>
        </w:rPr>
        <w:t>я представляю</w:t>
      </w:r>
      <w:r w:rsidRPr="00A65F81">
        <w:rPr>
          <w:rFonts w:ascii="Times New Roman" w:hAnsi="Times New Roman" w:cs="Times New Roman"/>
          <w:sz w:val="28"/>
          <w:szCs w:val="28"/>
        </w:rPr>
        <w:t xml:space="preserve"> войну»</w:t>
      </w:r>
      <w:r w:rsidR="00A546DD">
        <w:rPr>
          <w:rFonts w:ascii="Times New Roman" w:hAnsi="Times New Roman" w:cs="Times New Roman"/>
          <w:sz w:val="28"/>
          <w:szCs w:val="28"/>
        </w:rPr>
        <w:t>.</w:t>
      </w:r>
    </w:p>
    <w:p w:rsidR="00C126C1" w:rsidRPr="00A546DD" w:rsidRDefault="00C126C1" w:rsidP="00A546D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Задача:</w:t>
      </w:r>
      <w:r w:rsidRPr="00A65F81">
        <w:rPr>
          <w:rFonts w:ascii="Times New Roman" w:hAnsi="Times New Roman" w:cs="Times New Roman"/>
          <w:sz w:val="28"/>
          <w:szCs w:val="28"/>
        </w:rPr>
        <w:t xml:space="preserve"> </w:t>
      </w:r>
      <w:r w:rsidR="00A546DD">
        <w:rPr>
          <w:rFonts w:ascii="Times New Roman" w:hAnsi="Times New Roman" w:cs="Times New Roman"/>
          <w:sz w:val="28"/>
          <w:szCs w:val="28"/>
        </w:rPr>
        <w:t>нарисовать рисунок</w:t>
      </w:r>
      <w:r w:rsidRPr="00A65F81">
        <w:rPr>
          <w:rFonts w:ascii="Times New Roman" w:hAnsi="Times New Roman" w:cs="Times New Roman"/>
          <w:sz w:val="28"/>
          <w:szCs w:val="28"/>
        </w:rPr>
        <w:t>.</w:t>
      </w:r>
    </w:p>
    <w:p w:rsidR="00C126C1" w:rsidRPr="00A65F81" w:rsidRDefault="00A546DD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6C1" w:rsidRPr="00A65F81">
        <w:rPr>
          <w:rFonts w:ascii="Times New Roman" w:hAnsi="Times New Roman" w:cs="Times New Roman"/>
          <w:sz w:val="28"/>
          <w:szCs w:val="28"/>
        </w:rPr>
        <w:t xml:space="preserve"> мелки</w:t>
      </w:r>
      <w:r>
        <w:rPr>
          <w:rFonts w:ascii="Times New Roman" w:hAnsi="Times New Roman" w:cs="Times New Roman"/>
          <w:sz w:val="28"/>
          <w:szCs w:val="28"/>
        </w:rPr>
        <w:t>, ватман, фломастеры, карандаши</w:t>
      </w:r>
      <w:r w:rsidR="00C126C1" w:rsidRPr="00A65F81">
        <w:rPr>
          <w:rFonts w:ascii="Times New Roman" w:hAnsi="Times New Roman" w:cs="Times New Roman"/>
          <w:sz w:val="28"/>
          <w:szCs w:val="28"/>
        </w:rPr>
        <w:t>.</w:t>
      </w:r>
    </w:p>
    <w:p w:rsidR="002F5F27" w:rsidRPr="00A65F81" w:rsidRDefault="002F5F27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F27" w:rsidRPr="00CF7FE2" w:rsidRDefault="00CF7FE2" w:rsidP="00331E1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FE2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r w:rsidR="002F5F27" w:rsidRPr="00CF7FE2">
        <w:rPr>
          <w:rFonts w:ascii="Times New Roman" w:hAnsi="Times New Roman" w:cs="Times New Roman"/>
          <w:b/>
          <w:sz w:val="28"/>
          <w:szCs w:val="28"/>
        </w:rPr>
        <w:t>«Оружейники»</w:t>
      </w:r>
    </w:p>
    <w:p w:rsidR="002F5F27" w:rsidRPr="00CF7FE2" w:rsidRDefault="002F5F27" w:rsidP="00CF7FE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</w:t>
      </w:r>
      <w:r w:rsidR="00CF7FE2">
        <w:rPr>
          <w:rFonts w:ascii="Times New Roman" w:hAnsi="Times New Roman" w:cs="Times New Roman"/>
          <w:sz w:val="28"/>
          <w:szCs w:val="28"/>
        </w:rPr>
        <w:t>участники должны составить из предложенных г</w:t>
      </w:r>
      <w:r w:rsidRPr="00A65F81">
        <w:rPr>
          <w:rFonts w:ascii="Times New Roman" w:hAnsi="Times New Roman" w:cs="Times New Roman"/>
          <w:sz w:val="28"/>
          <w:szCs w:val="28"/>
        </w:rPr>
        <w:t>еометрически</w:t>
      </w:r>
      <w:r w:rsidR="00CF7FE2">
        <w:rPr>
          <w:rFonts w:ascii="Times New Roman" w:hAnsi="Times New Roman" w:cs="Times New Roman"/>
          <w:sz w:val="28"/>
          <w:szCs w:val="28"/>
        </w:rPr>
        <w:t>х</w:t>
      </w:r>
      <w:r w:rsidRPr="00A65F81">
        <w:rPr>
          <w:rFonts w:ascii="Times New Roman" w:hAnsi="Times New Roman" w:cs="Times New Roman"/>
          <w:sz w:val="28"/>
          <w:szCs w:val="28"/>
        </w:rPr>
        <w:t xml:space="preserve"> фигур, </w:t>
      </w:r>
      <w:r w:rsidR="00CF7FE2">
        <w:rPr>
          <w:rFonts w:ascii="Times New Roman" w:hAnsi="Times New Roman" w:cs="Times New Roman"/>
          <w:sz w:val="28"/>
          <w:szCs w:val="28"/>
        </w:rPr>
        <w:t xml:space="preserve">силуэты атрибутов войны.  </w:t>
      </w:r>
    </w:p>
    <w:p w:rsidR="002F5F27" w:rsidRPr="00CF7FE2" w:rsidRDefault="002F5F27" w:rsidP="00CF7FE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 xml:space="preserve">Задача: </w:t>
      </w:r>
      <w:r w:rsidRPr="00A65F81">
        <w:rPr>
          <w:rFonts w:ascii="Times New Roman" w:hAnsi="Times New Roman" w:cs="Times New Roman"/>
          <w:sz w:val="28"/>
          <w:szCs w:val="28"/>
        </w:rPr>
        <w:t xml:space="preserve">составить как можно больше </w:t>
      </w:r>
      <w:r w:rsidR="00CF7FE2">
        <w:rPr>
          <w:rFonts w:ascii="Times New Roman" w:hAnsi="Times New Roman" w:cs="Times New Roman"/>
          <w:sz w:val="28"/>
          <w:szCs w:val="28"/>
        </w:rPr>
        <w:t>фигур</w:t>
      </w:r>
      <w:r w:rsidRPr="00A65F81">
        <w:rPr>
          <w:rFonts w:ascii="Times New Roman" w:hAnsi="Times New Roman" w:cs="Times New Roman"/>
          <w:sz w:val="28"/>
          <w:szCs w:val="28"/>
        </w:rPr>
        <w:t>.</w:t>
      </w:r>
    </w:p>
    <w:p w:rsidR="002F5F27" w:rsidRPr="00A65F81" w:rsidRDefault="00CF7FE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46DD">
        <w:rPr>
          <w:rFonts w:ascii="Times New Roman" w:hAnsi="Times New Roman" w:cs="Times New Roman"/>
          <w:i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фигурки их цветной бумаги. </w:t>
      </w:r>
    </w:p>
    <w:p w:rsidR="002F5F27" w:rsidRPr="00A65F81" w:rsidRDefault="002F5F27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9B2" w:rsidRPr="00CF7FE2" w:rsidRDefault="00CF7FE2" w:rsidP="00CF7FE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FE2">
        <w:rPr>
          <w:rFonts w:ascii="Times New Roman" w:hAnsi="Times New Roman" w:cs="Times New Roman"/>
          <w:b/>
          <w:sz w:val="28"/>
          <w:szCs w:val="28"/>
        </w:rPr>
        <w:t>Этап «Хроники войны</w:t>
      </w:r>
      <w:r w:rsidR="00FD79B2" w:rsidRPr="00CF7FE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D79B2" w:rsidRPr="00CF7FE2" w:rsidRDefault="00FD79B2" w:rsidP="00CF7FE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участникам команды поочередно показывают отрывки из кинофильмов  или мультфильмов про войну.</w:t>
      </w:r>
    </w:p>
    <w:p w:rsidR="00FD79B2" w:rsidRPr="00A65F81" w:rsidRDefault="00FD79B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Задача:</w:t>
      </w:r>
      <w:r w:rsidRPr="00A65F81">
        <w:rPr>
          <w:rFonts w:ascii="Times New Roman" w:hAnsi="Times New Roman" w:cs="Times New Roman"/>
          <w:sz w:val="28"/>
          <w:szCs w:val="28"/>
        </w:rPr>
        <w:t xml:space="preserve"> угадать как можно больше фильмов.</w:t>
      </w:r>
    </w:p>
    <w:p w:rsidR="00FD79B2" w:rsidRPr="00A65F81" w:rsidRDefault="00FD79B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9B2" w:rsidRPr="00A65F81" w:rsidRDefault="00CF7FE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Реквизит</w:t>
      </w:r>
      <w:r w:rsidR="00FD79B2" w:rsidRPr="00CF7FE2">
        <w:rPr>
          <w:rFonts w:ascii="Times New Roman" w:hAnsi="Times New Roman" w:cs="Times New Roman"/>
          <w:i/>
          <w:sz w:val="28"/>
          <w:szCs w:val="28"/>
        </w:rPr>
        <w:t>:</w:t>
      </w:r>
      <w:r w:rsidR="00FD79B2" w:rsidRPr="00A65F81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2F6F43" w:rsidRPr="00A65F8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заготовки </w:t>
      </w:r>
      <w:r w:rsidR="002F6F43" w:rsidRPr="00A65F81">
        <w:rPr>
          <w:rFonts w:ascii="Times New Roman" w:hAnsi="Times New Roman" w:cs="Times New Roman"/>
          <w:sz w:val="28"/>
          <w:szCs w:val="28"/>
        </w:rPr>
        <w:t>фильмов</w:t>
      </w:r>
      <w:r w:rsidR="00FD79B2" w:rsidRPr="00A65F81">
        <w:rPr>
          <w:rFonts w:ascii="Times New Roman" w:hAnsi="Times New Roman" w:cs="Times New Roman"/>
          <w:sz w:val="28"/>
          <w:szCs w:val="28"/>
        </w:rPr>
        <w:t>.</w:t>
      </w:r>
    </w:p>
    <w:p w:rsidR="00FD79B2" w:rsidRPr="00A65F81" w:rsidRDefault="00FD79B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F43" w:rsidRPr="00CF7FE2" w:rsidRDefault="00FD79B2" w:rsidP="00CF7FE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FE2">
        <w:rPr>
          <w:rFonts w:ascii="Times New Roman" w:hAnsi="Times New Roman" w:cs="Times New Roman"/>
          <w:b/>
          <w:sz w:val="28"/>
          <w:szCs w:val="28"/>
        </w:rPr>
        <w:t xml:space="preserve">«Викторина» </w:t>
      </w:r>
    </w:p>
    <w:p w:rsidR="002F6F43" w:rsidRPr="00CF7FE2" w:rsidRDefault="002F6F43" w:rsidP="00CF7FE2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Описание:</w:t>
      </w:r>
      <w:r w:rsidRPr="00A65F81">
        <w:rPr>
          <w:rFonts w:ascii="Times New Roman" w:hAnsi="Times New Roman" w:cs="Times New Roman"/>
          <w:sz w:val="28"/>
          <w:szCs w:val="28"/>
        </w:rPr>
        <w:t xml:space="preserve"> ведущий задает участникам вопросы на тему Великой Отечественной Войны.</w:t>
      </w:r>
    </w:p>
    <w:p w:rsidR="002F6F43" w:rsidRPr="00CF7FE2" w:rsidRDefault="002F6F43" w:rsidP="00CF7FE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Задача:</w:t>
      </w:r>
      <w:r w:rsidRPr="00A65F81">
        <w:rPr>
          <w:rFonts w:ascii="Times New Roman" w:hAnsi="Times New Roman" w:cs="Times New Roman"/>
          <w:sz w:val="28"/>
          <w:szCs w:val="28"/>
        </w:rPr>
        <w:t xml:space="preserve"> как можно больше правильно ответить на вопросы.</w:t>
      </w:r>
    </w:p>
    <w:p w:rsidR="002F6F43" w:rsidRPr="00A65F81" w:rsidRDefault="00CF7FE2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FE2">
        <w:rPr>
          <w:rFonts w:ascii="Times New Roman" w:hAnsi="Times New Roman" w:cs="Times New Roman"/>
          <w:i/>
          <w:sz w:val="28"/>
          <w:szCs w:val="28"/>
        </w:rPr>
        <w:t>Реквизит:</w:t>
      </w:r>
      <w:r>
        <w:rPr>
          <w:rFonts w:ascii="Times New Roman" w:hAnsi="Times New Roman" w:cs="Times New Roman"/>
          <w:sz w:val="28"/>
          <w:szCs w:val="28"/>
        </w:rPr>
        <w:t xml:space="preserve"> ноутбук, презентация викторины. </w:t>
      </w:r>
    </w:p>
    <w:p w:rsidR="002F5F27" w:rsidRPr="00A65F81" w:rsidRDefault="002F5F27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6C1" w:rsidRPr="00A65F81" w:rsidRDefault="00C126C1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2971" w:rsidRPr="00A65F81" w:rsidRDefault="00442971" w:rsidP="00064E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0B" w:rsidRPr="00A65F81" w:rsidRDefault="00D0320B" w:rsidP="00064E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0320B" w:rsidRPr="00A65F81" w:rsidSect="00064EB5">
      <w:pgSz w:w="11906" w:h="16838"/>
      <w:pgMar w:top="709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F6BF7"/>
    <w:multiLevelType w:val="hybridMultilevel"/>
    <w:tmpl w:val="E29614A2"/>
    <w:lvl w:ilvl="0" w:tplc="4844C96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77496"/>
    <w:multiLevelType w:val="hybridMultilevel"/>
    <w:tmpl w:val="87D0D3AA"/>
    <w:lvl w:ilvl="0" w:tplc="E618B4E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B366095"/>
    <w:multiLevelType w:val="hybridMultilevel"/>
    <w:tmpl w:val="F5F0B3F6"/>
    <w:lvl w:ilvl="0" w:tplc="C616E37E">
      <w:start w:val="4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359D05A8"/>
    <w:multiLevelType w:val="hybridMultilevel"/>
    <w:tmpl w:val="73C013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74388"/>
    <w:multiLevelType w:val="multilevel"/>
    <w:tmpl w:val="0B786B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 w:val="0"/>
        <w:i w:val="0"/>
      </w:rPr>
    </w:lvl>
  </w:abstractNum>
  <w:abstractNum w:abstractNumId="5">
    <w:nsid w:val="495A589A"/>
    <w:multiLevelType w:val="hybridMultilevel"/>
    <w:tmpl w:val="B010F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F6124"/>
    <w:multiLevelType w:val="multilevel"/>
    <w:tmpl w:val="D626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F3025C"/>
    <w:multiLevelType w:val="hybridMultilevel"/>
    <w:tmpl w:val="1F02DD40"/>
    <w:lvl w:ilvl="0" w:tplc="979EFB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238"/>
    <w:rsid w:val="00064EB5"/>
    <w:rsid w:val="00086E8C"/>
    <w:rsid w:val="000A153F"/>
    <w:rsid w:val="000C3964"/>
    <w:rsid w:val="000E2971"/>
    <w:rsid w:val="001515F5"/>
    <w:rsid w:val="002A3785"/>
    <w:rsid w:val="002F5F27"/>
    <w:rsid w:val="002F6F43"/>
    <w:rsid w:val="003254EF"/>
    <w:rsid w:val="00331E12"/>
    <w:rsid w:val="00394C50"/>
    <w:rsid w:val="00442971"/>
    <w:rsid w:val="00821EA4"/>
    <w:rsid w:val="00860B75"/>
    <w:rsid w:val="0095410C"/>
    <w:rsid w:val="00984BCC"/>
    <w:rsid w:val="00A546DD"/>
    <w:rsid w:val="00A65F81"/>
    <w:rsid w:val="00B23754"/>
    <w:rsid w:val="00BA761B"/>
    <w:rsid w:val="00C126C1"/>
    <w:rsid w:val="00CF25E9"/>
    <w:rsid w:val="00CF7FE2"/>
    <w:rsid w:val="00D0320B"/>
    <w:rsid w:val="00D10238"/>
    <w:rsid w:val="00D1474C"/>
    <w:rsid w:val="00D368B5"/>
    <w:rsid w:val="00E3522E"/>
    <w:rsid w:val="00F56B73"/>
    <w:rsid w:val="00F84C24"/>
    <w:rsid w:val="00FD7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20B"/>
    <w:pPr>
      <w:ind w:left="720"/>
      <w:contextualSpacing/>
    </w:pPr>
  </w:style>
  <w:style w:type="table" w:styleId="a4">
    <w:name w:val="Table Grid"/>
    <w:basedOn w:val="a1"/>
    <w:uiPriority w:val="59"/>
    <w:rsid w:val="00D368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21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21EA4"/>
  </w:style>
  <w:style w:type="paragraph" w:customStyle="1" w:styleId="c4">
    <w:name w:val="c4"/>
    <w:basedOn w:val="a"/>
    <w:rsid w:val="00821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2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B666A-A6C8-42DB-B65E-7054CCDA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13</cp:revision>
  <cp:lastPrinted>2017-04-26T12:52:00Z</cp:lastPrinted>
  <dcterms:created xsi:type="dcterms:W3CDTF">2017-04-14T11:49:00Z</dcterms:created>
  <dcterms:modified xsi:type="dcterms:W3CDTF">2020-07-24T08:41:00Z</dcterms:modified>
</cp:coreProperties>
</file>