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4B8" w:rsidRDefault="007474B8" w:rsidP="008F67D8">
      <w:pPr>
        <w:pStyle w:val="a3"/>
        <w:tabs>
          <w:tab w:val="left" w:pos="2860"/>
        </w:tabs>
        <w:snapToGrid w:val="0"/>
        <w:spacing w:beforeLines="100" w:beforeAutospacing="0" w:afterAutospacing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Как зарегистрироваться в Навигаторе</w:t>
      </w:r>
    </w:p>
    <w:p w:rsidR="007474B8" w:rsidRDefault="007474B8" w:rsidP="008F67D8">
      <w:pPr>
        <w:pStyle w:val="a3"/>
        <w:snapToGrid w:val="0"/>
        <w:spacing w:beforeAutospacing="0" w:afterLines="50" w:afterAutospacing="0"/>
        <w:jc w:val="center"/>
        <w:rPr>
          <w:b/>
          <w:bCs/>
          <w:sz w:val="28"/>
          <w:szCs w:val="28"/>
          <w:lang w:val="ru-RU"/>
        </w:rPr>
      </w:pPr>
    </w:p>
    <w:p w:rsidR="007474B8" w:rsidRDefault="007474B8" w:rsidP="007474B8">
      <w:pPr>
        <w:pStyle w:val="a3"/>
        <w:snapToGrid w:val="0"/>
        <w:spacing w:beforeAutospacing="0" w:afterAutospacing="0"/>
        <w:ind w:firstLine="708"/>
        <w:jc w:val="both"/>
        <w:rPr>
          <w:lang w:val="ru-RU"/>
        </w:rPr>
      </w:pPr>
      <w:r>
        <w:rPr>
          <w:lang w:val="ru-RU"/>
        </w:rPr>
        <w:t>Прежде, чем начать пользоваться личным кабинетом, родителю (законному представителю) следует пройти регистрацию на сайте Навигатора (</w:t>
      </w:r>
      <w:proofErr w:type="gramStart"/>
      <w:r>
        <w:rPr>
          <w:lang w:val="ru-RU"/>
        </w:rPr>
        <w:t>см</w:t>
      </w:r>
      <w:proofErr w:type="gramEnd"/>
      <w:r>
        <w:rPr>
          <w:lang w:val="ru-RU"/>
        </w:rPr>
        <w:t>. рисунок ниже):</w:t>
      </w:r>
    </w:p>
    <w:p w:rsidR="00A60075" w:rsidRDefault="007474B8">
      <w:r w:rsidRPr="007474B8">
        <w:rPr>
          <w:noProof/>
          <w:lang w:eastAsia="ru-RU"/>
        </w:rPr>
        <w:drawing>
          <wp:inline distT="0" distB="0" distL="0" distR="0">
            <wp:extent cx="5940425" cy="3732659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32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4B8" w:rsidRDefault="007474B8" w:rsidP="007474B8">
      <w:pPr>
        <w:spacing w:after="20" w:line="240" w:lineRule="auto"/>
        <w:ind w:firstLineChars="275" w:firstLine="660"/>
        <w:jc w:val="both"/>
        <w:rPr>
          <w:rFonts w:eastAsia="Segoe UI"/>
          <w:szCs w:val="24"/>
          <w:shd w:val="clear" w:color="auto" w:fill="FFFFFF"/>
        </w:rPr>
      </w:pPr>
      <w:r>
        <w:rPr>
          <w:rFonts w:eastAsia="Segoe UI"/>
          <w:szCs w:val="24"/>
          <w:shd w:val="clear" w:color="auto" w:fill="FFFFFF"/>
        </w:rPr>
        <w:t xml:space="preserve">Заполнили – жмите «Зарегистрироваться». На почту, которую вы указали, </w:t>
      </w:r>
      <w:r w:rsidRPr="005F5F4E">
        <w:rPr>
          <w:rFonts w:eastAsia="Segoe UI"/>
          <w:szCs w:val="24"/>
          <w:shd w:val="clear" w:color="auto" w:fill="FFFFFF"/>
        </w:rPr>
        <w:t>придёт</w:t>
      </w:r>
      <w:r>
        <w:rPr>
          <w:rFonts w:eastAsia="Segoe UI"/>
          <w:szCs w:val="24"/>
          <w:shd w:val="clear" w:color="auto" w:fill="FFFFFF"/>
        </w:rPr>
        <w:t xml:space="preserve"> письмо – вам нужно пройти по ссылке из него, после чего </w:t>
      </w:r>
      <w:proofErr w:type="spellStart"/>
      <w:r>
        <w:rPr>
          <w:rFonts w:eastAsia="Segoe UI"/>
          <w:szCs w:val="24"/>
          <w:shd w:val="clear" w:color="auto" w:fill="FFFFFF"/>
        </w:rPr>
        <w:t>аккаунт</w:t>
      </w:r>
      <w:proofErr w:type="spellEnd"/>
      <w:r>
        <w:rPr>
          <w:rFonts w:eastAsia="Segoe UI"/>
          <w:szCs w:val="24"/>
          <w:shd w:val="clear" w:color="auto" w:fill="FFFFFF"/>
        </w:rPr>
        <w:t xml:space="preserve"> будет активирован.</w:t>
      </w:r>
    </w:p>
    <w:p w:rsidR="008F67D8" w:rsidRDefault="008F67D8" w:rsidP="007474B8">
      <w:pPr>
        <w:shd w:val="clear" w:color="auto" w:fill="FFFFFF"/>
        <w:spacing w:after="0" w:line="30" w:lineRule="atLeast"/>
        <w:ind w:firstLine="709"/>
        <w:jc w:val="both"/>
        <w:rPr>
          <w:rFonts w:eastAsia="Times New Roman"/>
          <w:b/>
          <w:bCs w:val="0"/>
          <w:color w:val="555555"/>
          <w:szCs w:val="24"/>
          <w:lang w:eastAsia="ru-RU"/>
        </w:rPr>
      </w:pPr>
    </w:p>
    <w:p w:rsidR="007474B8" w:rsidRDefault="008F67D8" w:rsidP="007474B8">
      <w:pPr>
        <w:shd w:val="clear" w:color="auto" w:fill="FFFFFF"/>
        <w:spacing w:after="0" w:line="30" w:lineRule="atLeast"/>
        <w:ind w:firstLine="709"/>
        <w:jc w:val="both"/>
        <w:rPr>
          <w:rFonts w:eastAsia="Times New Roman"/>
          <w:b/>
          <w:bCs w:val="0"/>
          <w:color w:val="555555"/>
          <w:szCs w:val="24"/>
          <w:lang w:eastAsia="ru-RU"/>
        </w:rPr>
      </w:pPr>
      <w:r>
        <w:rPr>
          <w:rFonts w:eastAsia="Times New Roman"/>
          <w:b/>
          <w:bCs w:val="0"/>
          <w:color w:val="555555"/>
          <w:szCs w:val="24"/>
          <w:lang w:eastAsia="ru-RU"/>
        </w:rPr>
        <w:t xml:space="preserve">Ссылка на сайт Навигатора дополнительного образования Свердловской области </w:t>
      </w:r>
      <w:hyperlink r:id="rId5" w:history="1">
        <w:r w:rsidRPr="001B6A05">
          <w:rPr>
            <w:rStyle w:val="a6"/>
            <w:rFonts w:eastAsia="Times New Roman"/>
            <w:b/>
            <w:bCs w:val="0"/>
            <w:szCs w:val="24"/>
            <w:lang w:eastAsia="ru-RU"/>
          </w:rPr>
          <w:t>https://xn--66-kmc.xn--80aafey1amqq.xn--d1acj3b/?ysclid=luks0o81vy538609823</w:t>
        </w:r>
      </w:hyperlink>
      <w:r>
        <w:rPr>
          <w:rFonts w:eastAsia="Times New Roman"/>
          <w:b/>
          <w:bCs w:val="0"/>
          <w:color w:val="555555"/>
          <w:szCs w:val="24"/>
          <w:lang w:eastAsia="ru-RU"/>
        </w:rPr>
        <w:t xml:space="preserve"> </w:t>
      </w:r>
    </w:p>
    <w:p w:rsidR="008F67D8" w:rsidRDefault="008F67D8" w:rsidP="007474B8">
      <w:pPr>
        <w:shd w:val="clear" w:color="auto" w:fill="FFFFFF"/>
        <w:spacing w:after="0" w:line="30" w:lineRule="atLeast"/>
        <w:ind w:firstLine="709"/>
        <w:jc w:val="both"/>
        <w:rPr>
          <w:rFonts w:eastAsia="Times New Roman"/>
          <w:b/>
          <w:bCs w:val="0"/>
          <w:color w:val="555555"/>
          <w:szCs w:val="24"/>
          <w:lang w:eastAsia="ru-RU"/>
        </w:rPr>
      </w:pPr>
    </w:p>
    <w:p w:rsidR="007474B8" w:rsidRDefault="007474B8" w:rsidP="007474B8">
      <w:pPr>
        <w:shd w:val="clear" w:color="auto" w:fill="FFFFFF"/>
        <w:spacing w:after="0" w:line="30" w:lineRule="atLeast"/>
        <w:ind w:firstLine="709"/>
        <w:jc w:val="both"/>
        <w:rPr>
          <w:rFonts w:eastAsia="Times New Roman"/>
          <w:b/>
          <w:bCs w:val="0"/>
          <w:color w:val="555555"/>
          <w:szCs w:val="24"/>
          <w:lang w:eastAsia="ru-RU"/>
        </w:rPr>
      </w:pPr>
      <w:r>
        <w:rPr>
          <w:rFonts w:eastAsia="Times New Roman"/>
          <w:b/>
          <w:color w:val="555555"/>
          <w:szCs w:val="24"/>
          <w:lang w:eastAsia="ru-RU"/>
        </w:rPr>
        <w:t>Если у Вас остались вопросы, будем рады помочь</w:t>
      </w:r>
      <w:r w:rsidRPr="005F5F4E">
        <w:rPr>
          <w:rFonts w:eastAsia="Times New Roman"/>
          <w:b/>
          <w:color w:val="555555"/>
          <w:szCs w:val="24"/>
          <w:lang w:eastAsia="ru-RU"/>
        </w:rPr>
        <w:t xml:space="preserve">! </w:t>
      </w:r>
    </w:p>
    <w:p w:rsidR="007474B8" w:rsidRPr="005F5F4E" w:rsidRDefault="007474B8" w:rsidP="00F258C4">
      <w:pPr>
        <w:shd w:val="clear" w:color="auto" w:fill="FFFFFF"/>
        <w:spacing w:after="0" w:line="30" w:lineRule="atLeast"/>
        <w:jc w:val="both"/>
        <w:rPr>
          <w:rFonts w:eastAsia="Times New Roman"/>
          <w:color w:val="555555"/>
          <w:szCs w:val="24"/>
          <w:lang w:eastAsia="ru-RU"/>
        </w:rPr>
      </w:pPr>
      <w:r>
        <w:rPr>
          <w:rFonts w:eastAsia="Times New Roman"/>
          <w:b/>
          <w:color w:val="555555"/>
          <w:szCs w:val="24"/>
          <w:lang w:eastAsia="ru-RU"/>
        </w:rPr>
        <w:t xml:space="preserve">Ждем вас по </w:t>
      </w:r>
      <w:r w:rsidRPr="005F5F4E">
        <w:rPr>
          <w:rFonts w:eastAsia="Times New Roman"/>
          <w:b/>
          <w:color w:val="555555"/>
          <w:szCs w:val="24"/>
          <w:lang w:eastAsia="ru-RU"/>
        </w:rPr>
        <w:t>адрес</w:t>
      </w:r>
      <w:r>
        <w:rPr>
          <w:rFonts w:eastAsia="Times New Roman"/>
          <w:b/>
          <w:color w:val="555555"/>
          <w:szCs w:val="24"/>
          <w:lang w:eastAsia="ru-RU"/>
        </w:rPr>
        <w:t>у</w:t>
      </w:r>
      <w:r w:rsidRPr="005F5F4E">
        <w:rPr>
          <w:rFonts w:eastAsia="Times New Roman"/>
          <w:b/>
          <w:color w:val="555555"/>
          <w:szCs w:val="24"/>
          <w:lang w:eastAsia="ru-RU"/>
        </w:rPr>
        <w:t xml:space="preserve">: </w:t>
      </w:r>
      <w:r>
        <w:rPr>
          <w:rFonts w:eastAsia="Times New Roman"/>
          <w:b/>
          <w:color w:val="555555"/>
          <w:szCs w:val="24"/>
          <w:lang w:eastAsia="ru-RU"/>
        </w:rPr>
        <w:t>Свердловская область, город Сухой Лог, ул. Юбилейная, д. 8а, Центр дополнит</w:t>
      </w:r>
      <w:r w:rsidR="00F258C4">
        <w:rPr>
          <w:rFonts w:eastAsia="Times New Roman"/>
          <w:b/>
          <w:color w:val="555555"/>
          <w:szCs w:val="24"/>
          <w:lang w:eastAsia="ru-RU"/>
        </w:rPr>
        <w:t xml:space="preserve">ельного образования,  </w:t>
      </w:r>
      <w:proofErr w:type="spellStart"/>
      <w:r w:rsidR="00F258C4">
        <w:rPr>
          <w:rFonts w:eastAsia="Times New Roman"/>
          <w:b/>
          <w:color w:val="555555"/>
          <w:szCs w:val="24"/>
          <w:lang w:eastAsia="ru-RU"/>
        </w:rPr>
        <w:t>каб</w:t>
      </w:r>
      <w:proofErr w:type="spellEnd"/>
      <w:r w:rsidR="00F258C4">
        <w:rPr>
          <w:rFonts w:eastAsia="Times New Roman"/>
          <w:b/>
          <w:color w:val="555555"/>
          <w:szCs w:val="24"/>
          <w:lang w:eastAsia="ru-RU"/>
        </w:rPr>
        <w:t xml:space="preserve">. 302 или по </w:t>
      </w:r>
      <w:r>
        <w:rPr>
          <w:rFonts w:eastAsia="Times New Roman"/>
          <w:b/>
          <w:color w:val="555555"/>
          <w:szCs w:val="24"/>
          <w:lang w:eastAsia="ru-RU"/>
        </w:rPr>
        <w:t>телефону 8 (34373) 4-33-83 (доб.202)</w:t>
      </w:r>
      <w:r w:rsidRPr="005F5F4E">
        <w:rPr>
          <w:rFonts w:eastAsia="Times New Roman"/>
          <w:b/>
          <w:color w:val="555555"/>
          <w:szCs w:val="24"/>
          <w:lang w:eastAsia="ru-RU"/>
        </w:rPr>
        <w:t>.</w:t>
      </w:r>
    </w:p>
    <w:p w:rsidR="007474B8" w:rsidRDefault="007474B8"/>
    <w:sectPr w:rsidR="007474B8" w:rsidSect="00D33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474B8"/>
    <w:rsid w:val="007474B8"/>
    <w:rsid w:val="0078673F"/>
    <w:rsid w:val="008F67D8"/>
    <w:rsid w:val="009C5561"/>
    <w:rsid w:val="00A60075"/>
    <w:rsid w:val="00D33F5E"/>
    <w:rsid w:val="00F25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rsid w:val="007474B8"/>
    <w:pPr>
      <w:spacing w:beforeAutospacing="1" w:after="0" w:afterAutospacing="1" w:line="240" w:lineRule="auto"/>
    </w:pPr>
    <w:rPr>
      <w:rFonts w:eastAsia="SimSun"/>
      <w:bCs w:val="0"/>
      <w:szCs w:val="24"/>
      <w:lang w:val="en-US" w:eastAsia="zh-CN"/>
    </w:rPr>
  </w:style>
  <w:style w:type="paragraph" w:styleId="a4">
    <w:name w:val="Balloon Text"/>
    <w:basedOn w:val="a"/>
    <w:link w:val="a5"/>
    <w:uiPriority w:val="99"/>
    <w:semiHidden/>
    <w:unhideWhenUsed/>
    <w:rsid w:val="0074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74B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F67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66-kmc.xn--80aafey1amqq.xn--d1acj3b/?ysclid=luks0o81vy53860982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LG</cp:lastModifiedBy>
  <cp:revision>4</cp:revision>
  <dcterms:created xsi:type="dcterms:W3CDTF">2024-04-04T04:53:00Z</dcterms:created>
  <dcterms:modified xsi:type="dcterms:W3CDTF">2024-04-04T05:10:00Z</dcterms:modified>
</cp:coreProperties>
</file>